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pBdr>
          <w:bottom w:color="000000" w:space="1" w:sz="4" w:val="dotted"/>
        </w:pBdr>
        <w:tabs>
          <w:tab w:val="right" w:pos="8741"/>
        </w:tabs>
        <w:spacing w:after="240" w:lineRule="auto"/>
        <w:ind w:right="-472"/>
        <w:contextualSpacing w:val="0"/>
        <w:rPr>
          <w:rFonts w:ascii="Arial" w:cs="Arial" w:eastAsia="Arial" w:hAnsi="Arial"/>
          <w:color w:val="262626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62626"/>
          <w:sz w:val="36"/>
          <w:szCs w:val="36"/>
          <w:vertAlign w:val="baseline"/>
          <w:rtl w:val="0"/>
        </w:rPr>
        <w:t xml:space="preserve">Description of Volunteer Role – </w:t>
      </w:r>
      <w:r w:rsidDel="00000000" w:rsidR="00000000" w:rsidRPr="00000000">
        <w:rPr>
          <w:rFonts w:ascii="Arial" w:cs="Arial" w:eastAsia="Arial" w:hAnsi="Arial"/>
          <w:color w:val="262626"/>
          <w:sz w:val="36"/>
          <w:szCs w:val="36"/>
          <w:rtl w:val="0"/>
        </w:rPr>
        <w:t xml:space="preserve">St Francis Nathalia  </w:t>
      </w:r>
      <w:r w:rsidDel="00000000" w:rsidR="00000000" w:rsidRPr="00000000">
        <w:rPr>
          <w:rFonts w:ascii="Arial" w:cs="Arial" w:eastAsia="Arial" w:hAnsi="Arial"/>
          <w:color w:val="262626"/>
          <w:sz w:val="36"/>
          <w:szCs w:val="36"/>
        </w:rPr>
        <w:drawing>
          <wp:inline distB="114300" distT="114300" distL="114300" distR="114300">
            <wp:extent cx="862013" cy="83152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831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7845"/>
        <w:tblGridChange w:id="0">
          <w:tblGrid>
            <w:gridCol w:w="1980"/>
            <w:gridCol w:w="7845"/>
          </w:tblGrid>
        </w:tblGridChange>
      </w:tblGrid>
      <w:tr>
        <w:trPr>
          <w:trHeight w:val="54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Statement of Duties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4">
            <w:pPr>
              <w:spacing w:after="100" w:before="120" w:line="24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Duties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8"/>
              </w:numPr>
              <w:spacing w:after="0" w:before="120" w:line="240" w:lineRule="auto"/>
              <w:ind w:left="255" w:hanging="255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Assisting teachers with school-based tasks, including: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9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display set-up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9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resource preparation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9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book covering.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8"/>
              </w:numPr>
              <w:spacing w:after="0" w:line="240" w:lineRule="auto"/>
              <w:ind w:left="256" w:hanging="256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Supporting literacy and numeracy activities, including: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group reading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mathematics activities.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8"/>
              </w:numPr>
              <w:spacing w:after="0" w:line="240" w:lineRule="auto"/>
              <w:ind w:left="256" w:hanging="256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Assisting in a wide range of day-to-day school activities, such as: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photocopying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processing library books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general classroom activities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editing school magazine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laminating.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8"/>
              </w:numPr>
              <w:spacing w:after="0" w:line="240" w:lineRule="auto"/>
              <w:ind w:left="256" w:hanging="256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Assisting in school lunches and catering: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general food handling 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preparing sandwiches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serving at the counter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wiping down counters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washing and putting away utensils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spacing w:after="0" w:line="240" w:lineRule="auto"/>
              <w:ind w:left="526" w:hanging="27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general cleaning duties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8"/>
              </w:numPr>
              <w:spacing w:after="0" w:line="240" w:lineRule="auto"/>
              <w:ind w:left="246" w:hanging="246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Assisting school teaching staff in coordinating an excursions/camps by: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spacing w:after="0" w:line="240" w:lineRule="auto"/>
              <w:ind w:left="533" w:hanging="284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supervising students as required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after="0" w:line="240" w:lineRule="auto"/>
              <w:ind w:left="533" w:hanging="284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assisting with post-meal mess clean-up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spacing w:after="0" w:line="240" w:lineRule="auto"/>
              <w:ind w:left="533" w:hanging="284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taking students to/from toilets, drinking fountains etc.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spacing w:after="0" w:line="240" w:lineRule="auto"/>
              <w:ind w:left="533" w:hanging="284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praising appropriate behaviour and encouraging modification of inappropriate behaviour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6"/>
              </w:numPr>
              <w:spacing w:after="0" w:line="240" w:lineRule="auto"/>
              <w:ind w:left="533" w:hanging="284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modelling acceptable behaviour and language.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8"/>
              </w:numPr>
              <w:spacing w:after="0" w:line="240" w:lineRule="auto"/>
              <w:ind w:left="256" w:hanging="256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Assisting the physical education teacher by: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setting up and packing away sports equipment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encouraging students to participate in activities that promote fitness and development of sporting ability.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8"/>
              </w:numPr>
              <w:spacing w:after="0" w:line="240" w:lineRule="auto"/>
              <w:ind w:left="256" w:hanging="256"/>
              <w:contextualSpacing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Other duties as directed. </w:t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contextualSpacing w:val="0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108.0" w:type="pc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85"/>
        <w:gridCol w:w="7371"/>
        <w:tblGridChange w:id="0">
          <w:tblGrid>
            <w:gridCol w:w="1985"/>
            <w:gridCol w:w="7371"/>
          </w:tblGrid>
        </w:tblGridChange>
      </w:tblGrid>
      <w:tr>
        <w:trPr>
          <w:trHeight w:val="600" w:hRule="atLeast"/>
        </w:trPr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3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Selection Criteria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" w:right="-23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Commitment to Catholic education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17" w:right="-23" w:hanging="317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understanding of and respect for the school values of St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Francis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-23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Child safety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34" w:line="24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The volunteer must: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18" w:right="-23" w:hanging="318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experience of working with children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18" w:right="-23" w:hanging="318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demonstrate an understanding of appropriate behaviours when engaging with children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18" w:right="-23" w:hanging="318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a suitable person to engage in child-connected work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18" w:right="-23" w:hanging="318"/>
              <w:contextualSpacing w:val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hold or be willing to acquire a Working with Children Check card and must be willing to undergo a National Police Record Check.</w:t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" w:right="-23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footerReference r:id="rId9" w:type="even"/>
      <w:pgSz w:h="16838" w:w="11906"/>
      <w:pgMar w:bottom="141.73228346456693" w:top="141.73228346456693" w:left="850.3937007874016" w:right="850.3937007874016" w:header="708" w:footer="2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Open Sans ExtraBold">
    <w:embedBold w:fontKey="{00000000-0000-0000-0000-000000000000}" r:id="rId1" w:subsetted="0"/>
    <w:embedBoldItalic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91919"/>
        <w:sz w:val="13"/>
        <w:szCs w:val="13"/>
        <w:u w:val="none"/>
        <w:shd w:fill="auto" w:val="clear"/>
        <w:vertAlign w:val="baseline"/>
        <w:rtl w:val="0"/>
      </w:rPr>
      <w:t xml:space="preserve">ME_131281604_1 (W2003x)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91919"/>
        <w:sz w:val="13"/>
        <w:szCs w:val="13"/>
        <w:u w:val="none"/>
        <w:shd w:fill="auto" w:val="clear"/>
        <w:vertAlign w:val="baseline"/>
        <w:rtl w:val="0"/>
      </w:rPr>
      <w:t xml:space="preserve">ME_131281604_1 (W2003x)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40404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1" w:hanging="360.0000000000000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A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802"/>
        <w:tab w:val="right" w:pos="3827"/>
      </w:tabs>
      <w:spacing w:after="0" w:before="0" w:line="240" w:lineRule="auto"/>
      <w:ind w:left="0" w:right="0" w:firstLine="0"/>
      <w:contextualSpacing w:val="0"/>
      <w:jc w:val="left"/>
    </w:pPr>
    <w:rPr>
      <w:rFonts w:ascii="Open Sans ExtraBold" w:cs="Open Sans ExtraBold" w:eastAsia="Open Sans ExtraBold" w:hAnsi="Open Sans ExtraBold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8741"/>
      </w:tabs>
      <w:spacing w:after="56" w:before="0" w:line="240" w:lineRule="auto"/>
      <w:ind w:left="0" w:right="0" w:firstLine="0"/>
      <w:contextualSpacing w:val="0"/>
      <w:jc w:val="left"/>
    </w:pPr>
    <w:rPr>
      <w:rFonts w:ascii="Open Sans ExtraBold" w:cs="Open Sans ExtraBold" w:eastAsia="Open Sans ExtraBold" w:hAnsi="Open Sans ExtraBold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ExtraBold-bold.ttf"/><Relationship Id="rId2" Type="http://schemas.openxmlformats.org/officeDocument/2006/relationships/font" Target="fonts/OpenSans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